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7C" w:rsidRPr="00BE72AE" w:rsidRDefault="0084327C" w:rsidP="0084327C">
      <w:pPr>
        <w:spacing w:before="120" w:after="0" w:line="240" w:lineRule="auto"/>
        <w:rPr>
          <w:rFonts w:eastAsia="Times New Roman" w:cstheme="minorHAnsi"/>
          <w:i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BE72AE" w:rsidRPr="00EF60A6" w:rsidRDefault="00BE72AE" w:rsidP="00B0309C">
      <w:pPr>
        <w:spacing w:after="120"/>
        <w:rPr>
          <w:rFonts w:cstheme="minorHAnsi"/>
          <w:b/>
          <w:sz w:val="24"/>
          <w:szCs w:val="24"/>
        </w:rPr>
      </w:pPr>
      <w:r w:rsidRPr="00EF60A6">
        <w:rPr>
          <w:rFonts w:cstheme="minorHAnsi"/>
          <w:b/>
          <w:sz w:val="24"/>
          <w:szCs w:val="24"/>
        </w:rPr>
        <w:t>TÁJÉKOZTATÓ ALKALMASSÁGI VIZSGÁRÓL</w:t>
      </w:r>
    </w:p>
    <w:p w:rsidR="00365542" w:rsidRPr="00BE72AE" w:rsidRDefault="00365542" w:rsidP="0084327C">
      <w:pPr>
        <w:spacing w:before="120"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</w:p>
    <w:p w:rsidR="0084327C" w:rsidRPr="00846553" w:rsidRDefault="009A4967" w:rsidP="0084327C">
      <w:pPr>
        <w:spacing w:before="120"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Vojtina Bábszínház, 4026 Debrecen, Kálvin tér 13.</w:t>
      </w:r>
    </w:p>
    <w:p w:rsidR="00EC5148" w:rsidRPr="00BE72AE" w:rsidRDefault="00EC5148" w:rsidP="00EC5148">
      <w:pPr>
        <w:spacing w:after="120"/>
        <w:jc w:val="center"/>
        <w:rPr>
          <w:rFonts w:cstheme="minorHAnsi"/>
          <w:b/>
          <w:sz w:val="24"/>
          <w:szCs w:val="24"/>
        </w:rPr>
      </w:pPr>
    </w:p>
    <w:p w:rsidR="0018560B" w:rsidRPr="00BE72AE" w:rsidRDefault="0018560B" w:rsidP="0018560B">
      <w:pPr>
        <w:spacing w:after="120"/>
        <w:jc w:val="both"/>
        <w:rPr>
          <w:rFonts w:cstheme="minorHAnsi"/>
          <w:sz w:val="24"/>
          <w:szCs w:val="24"/>
        </w:rPr>
      </w:pPr>
    </w:p>
    <w:p w:rsidR="00BE72AE" w:rsidRPr="00BE72AE" w:rsidRDefault="009A4967" w:rsidP="00BE72AE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>Bábszínházunk</w:t>
      </w:r>
      <w:r w:rsidR="00CB13B0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</w:t>
      </w:r>
      <w:r w:rsidR="00BE72AE"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munkavállalóval szemben csak olyan alkalmassági vizsgálat</w:t>
      </w:r>
      <w:r w:rsidR="00CB13B0">
        <w:rPr>
          <w:rFonts w:eastAsia="Times New Roman" w:cstheme="minorHAnsi"/>
          <w:b/>
          <w:color w:val="000000"/>
          <w:sz w:val="24"/>
          <w:szCs w:val="24"/>
          <w:lang w:eastAsia="hu-HU"/>
        </w:rPr>
        <w:t>ot alkalmazhat</w:t>
      </w:r>
      <w:r w:rsidR="00BE72AE"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, amelyet </w:t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>közalkalmazotti jogviszonyra</w:t>
      </w:r>
      <w:r w:rsidR="00BE72AE"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vonatkozó jogszabály ír elő, vagy amely </w:t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>közalkalmazotti jogviszonyra</w:t>
      </w:r>
      <w:r w:rsidR="00BE72AE"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vonatkozó szabályban meghatározott jog gyakorlása illetve kötelezettség teljesítése érdekében szükséges.</w:t>
      </w:r>
      <w:r w:rsidR="00BE72AE" w:rsidRPr="00BE72AE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</w:p>
    <w:p w:rsidR="00BE72AE" w:rsidRDefault="009A4967" w:rsidP="00BE72AE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Bábszínházunk</w:t>
      </w:r>
      <w:r w:rsidR="00BE72AE" w:rsidRPr="00BE72AE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az alkalmassági vizsgával kapcsolatban csak azt az információt kaphatja meg, hogy a vizsgált személy alkalmas-e az adott munkakörre vagy sem, illetve milyen feltételek biztosítandók a munkakörből adódó feladatok ellátásához. A vizsgálat részleteit illetve annak dokumentáció</w:t>
      </w:r>
      <w:r w:rsidR="00CB13B0">
        <w:rPr>
          <w:rFonts w:eastAsia="Times New Roman" w:cstheme="minorHAnsi"/>
          <w:color w:val="000000"/>
          <w:sz w:val="24"/>
          <w:szCs w:val="24"/>
          <w:lang w:eastAsia="hu-HU"/>
        </w:rPr>
        <w:t xml:space="preserve">ját nem ismerhetjük </w:t>
      </w:r>
      <w:r w:rsidR="00BE72AE" w:rsidRPr="00BE72AE">
        <w:rPr>
          <w:rFonts w:eastAsia="Times New Roman" w:cstheme="minorHAnsi"/>
          <w:color w:val="000000"/>
          <w:sz w:val="24"/>
          <w:szCs w:val="24"/>
          <w:lang w:eastAsia="hu-HU"/>
        </w:rPr>
        <w:t>meg</w:t>
      </w:r>
      <w:r w:rsidR="00331897">
        <w:rPr>
          <w:rFonts w:eastAsia="Times New Roman" w:cstheme="minorHAnsi"/>
          <w:color w:val="000000"/>
          <w:sz w:val="24"/>
          <w:szCs w:val="24"/>
          <w:lang w:eastAsia="hu-HU"/>
        </w:rPr>
        <w:t>, vizsgálatra vonatkozó személyes adatot az alkalmasság tényén kívül („igen”, „nem”, „igen, az alábbi feltételekkel”) nem kezelünk</w:t>
      </w:r>
      <w:r w:rsidR="00BE72AE" w:rsidRPr="00BE72AE">
        <w:rPr>
          <w:rFonts w:eastAsia="Times New Roman" w:cstheme="minorHAnsi"/>
          <w:color w:val="000000"/>
          <w:sz w:val="24"/>
          <w:szCs w:val="24"/>
          <w:lang w:eastAsia="hu-HU"/>
        </w:rPr>
        <w:t>.</w:t>
      </w:r>
    </w:p>
    <w:p w:rsidR="006E3081" w:rsidRPr="006E3081" w:rsidRDefault="00331897" w:rsidP="006E3081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Az adatkezelés jogalapja jogos érdek, </w:t>
      </w:r>
      <w:r w:rsidR="006E3081">
        <w:rPr>
          <w:rFonts w:eastAsia="Times New Roman" w:cstheme="minorHAnsi"/>
          <w:color w:val="000000"/>
          <w:sz w:val="24"/>
          <w:szCs w:val="24"/>
          <w:lang w:eastAsia="hu-HU"/>
        </w:rPr>
        <w:t>a személyes adat</w:t>
      </w:r>
      <w:r w:rsidRPr="0033189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kezelésének célja pedig a munkakör betöltése, </w:t>
      </w:r>
      <w:r w:rsidR="009A4967">
        <w:rPr>
          <w:rFonts w:eastAsia="Times New Roman" w:cstheme="minorHAnsi"/>
          <w:color w:val="000000"/>
          <w:sz w:val="24"/>
          <w:szCs w:val="24"/>
          <w:lang w:eastAsia="hu-HU"/>
        </w:rPr>
        <w:t>közalkalmazotti jogviszony</w:t>
      </w:r>
      <w:r w:rsidRPr="0033189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Pr="00846553">
        <w:rPr>
          <w:rFonts w:eastAsia="Times New Roman" w:cstheme="minorHAnsi"/>
          <w:sz w:val="24"/>
          <w:szCs w:val="24"/>
          <w:lang w:eastAsia="hu-HU"/>
        </w:rPr>
        <w:t xml:space="preserve">létesítése / fenntartása. A </w:t>
      </w:r>
      <w:r w:rsidRPr="00331897">
        <w:rPr>
          <w:rFonts w:eastAsia="Times New Roman" w:cstheme="minorHAnsi"/>
          <w:color w:val="000000"/>
          <w:sz w:val="24"/>
          <w:szCs w:val="24"/>
          <w:lang w:eastAsia="hu-HU"/>
        </w:rPr>
        <w:t>személyes ada</w:t>
      </w:r>
      <w:r w:rsidR="006E3081">
        <w:rPr>
          <w:rFonts w:eastAsia="Times New Roman" w:cstheme="minorHAnsi"/>
          <w:color w:val="000000"/>
          <w:sz w:val="24"/>
          <w:szCs w:val="24"/>
          <w:lang w:eastAsia="hu-HU"/>
        </w:rPr>
        <w:t>t</w:t>
      </w:r>
      <w:r w:rsidRPr="0033189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kezelésének időtartama a </w:t>
      </w:r>
      <w:r w:rsidR="009A4967">
        <w:rPr>
          <w:rFonts w:eastAsia="Times New Roman" w:cstheme="minorHAnsi"/>
          <w:color w:val="000000"/>
          <w:sz w:val="24"/>
          <w:szCs w:val="24"/>
          <w:lang w:eastAsia="hu-HU"/>
        </w:rPr>
        <w:t>közalkalmazotti jogviszony</w:t>
      </w:r>
      <w:r w:rsidR="006E3081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megszűnését követő három év, </w:t>
      </w:r>
      <w:r w:rsidR="006E3081" w:rsidRPr="00E950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6E3081" w:rsidRPr="006E3081">
        <w:rPr>
          <w:rFonts w:eastAsia="Times New Roman" w:cstheme="minorHAnsi"/>
          <w:color w:val="000000"/>
          <w:sz w:val="24"/>
          <w:szCs w:val="24"/>
          <w:lang w:eastAsia="hu-HU"/>
        </w:rPr>
        <w:t xml:space="preserve">személyes adat címzettjei a </w:t>
      </w:r>
      <w:r w:rsidR="009A4967">
        <w:rPr>
          <w:rFonts w:eastAsia="Times New Roman" w:cstheme="minorHAnsi"/>
          <w:color w:val="000000"/>
          <w:sz w:val="24"/>
          <w:szCs w:val="24"/>
          <w:lang w:eastAsia="hu-HU"/>
        </w:rPr>
        <w:t>Bábszínház</w:t>
      </w:r>
      <w:r w:rsidR="006E3081" w:rsidRPr="006E3081">
        <w:rPr>
          <w:rFonts w:eastAsia="Times New Roman" w:cstheme="minorHAnsi"/>
          <w:color w:val="000000"/>
          <w:sz w:val="24"/>
          <w:szCs w:val="24"/>
          <w:lang w:eastAsia="hu-HU"/>
        </w:rPr>
        <w:t>nál munkáltatói jog gyakorlására jogosult vezető illetve a munkaügyi feladatot ellátó munkavállalók.</w:t>
      </w:r>
    </w:p>
    <w:p w:rsidR="00325714" w:rsidRDefault="00325714" w:rsidP="00BE72AE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BE72AE" w:rsidRPr="00846553" w:rsidRDefault="00BE72AE" w:rsidP="00BE72AE">
      <w:pPr>
        <w:spacing w:before="120" w:after="120"/>
        <w:jc w:val="both"/>
        <w:rPr>
          <w:rFonts w:eastAsia="Times New Roman" w:cstheme="minorHAnsi"/>
          <w:sz w:val="24"/>
          <w:szCs w:val="24"/>
          <w:lang w:eastAsia="hu-HU"/>
        </w:rPr>
      </w:pPr>
      <w:r w:rsidRPr="00846553">
        <w:rPr>
          <w:rFonts w:eastAsia="Times New Roman" w:cstheme="minorHAnsi"/>
          <w:sz w:val="24"/>
          <w:szCs w:val="24"/>
          <w:lang w:eastAsia="hu-HU"/>
        </w:rPr>
        <w:t>Az alkalmassági vizsgálatra kötelezett személy neve</w:t>
      </w:r>
      <w:proofErr w:type="gramStart"/>
      <w:r w:rsidRPr="00846553">
        <w:rPr>
          <w:rFonts w:eastAsia="Times New Roman" w:cstheme="minorHAnsi"/>
          <w:sz w:val="24"/>
          <w:szCs w:val="24"/>
          <w:lang w:eastAsia="hu-HU"/>
        </w:rPr>
        <w:t>: …</w:t>
      </w:r>
      <w:proofErr w:type="gramEnd"/>
      <w:r w:rsidRPr="00846553">
        <w:rPr>
          <w:rFonts w:eastAsia="Times New Roman" w:cstheme="minorHAnsi"/>
          <w:sz w:val="24"/>
          <w:szCs w:val="24"/>
          <w:lang w:eastAsia="hu-HU"/>
        </w:rPr>
        <w:t>……………………………….</w:t>
      </w:r>
    </w:p>
    <w:p w:rsidR="00BE72AE" w:rsidRPr="00846553" w:rsidRDefault="00BE72AE" w:rsidP="00BE72AE">
      <w:pPr>
        <w:spacing w:before="120" w:after="120"/>
        <w:jc w:val="both"/>
        <w:rPr>
          <w:rFonts w:eastAsia="Times New Roman" w:cstheme="minorHAnsi"/>
          <w:sz w:val="24"/>
          <w:szCs w:val="24"/>
          <w:lang w:eastAsia="hu-HU"/>
        </w:rPr>
      </w:pPr>
      <w:r w:rsidRPr="00846553">
        <w:rPr>
          <w:rFonts w:eastAsia="Times New Roman" w:cstheme="minorHAnsi"/>
          <w:sz w:val="24"/>
          <w:szCs w:val="24"/>
          <w:lang w:eastAsia="hu-HU"/>
        </w:rPr>
        <w:t>A betöltött/betölteni kívánt munkakör</w:t>
      </w:r>
      <w:proofErr w:type="gramStart"/>
      <w:r w:rsidRPr="00846553">
        <w:rPr>
          <w:rFonts w:eastAsia="Times New Roman" w:cstheme="minorHAnsi"/>
          <w:sz w:val="24"/>
          <w:szCs w:val="24"/>
          <w:lang w:eastAsia="hu-HU"/>
        </w:rPr>
        <w:t>: …</w:t>
      </w:r>
      <w:proofErr w:type="gramEnd"/>
      <w:r w:rsidRPr="00846553">
        <w:rPr>
          <w:rFonts w:eastAsia="Times New Roman" w:cstheme="minorHAnsi"/>
          <w:sz w:val="24"/>
          <w:szCs w:val="24"/>
          <w:lang w:eastAsia="hu-HU"/>
        </w:rPr>
        <w:t>……………………………………………………..</w:t>
      </w:r>
    </w:p>
    <w:p w:rsidR="00BE72AE" w:rsidRPr="00846553" w:rsidRDefault="00BE72AE" w:rsidP="00BE72AE">
      <w:pPr>
        <w:spacing w:before="120" w:after="120"/>
        <w:jc w:val="both"/>
        <w:rPr>
          <w:rFonts w:eastAsia="Times New Roman" w:cstheme="minorHAnsi"/>
          <w:sz w:val="24"/>
          <w:szCs w:val="24"/>
          <w:lang w:eastAsia="hu-HU"/>
        </w:rPr>
      </w:pPr>
      <w:r w:rsidRPr="00846553">
        <w:rPr>
          <w:rFonts w:eastAsia="Times New Roman" w:cstheme="minorHAnsi"/>
          <w:sz w:val="24"/>
          <w:szCs w:val="24"/>
          <w:lang w:eastAsia="hu-HU"/>
        </w:rPr>
        <w:t>A munkakör betöltéséhez szükséges alkalmassági vizsgálat rövid leírása</w:t>
      </w:r>
      <w:proofErr w:type="gramStart"/>
      <w:r w:rsidRPr="00846553">
        <w:rPr>
          <w:rFonts w:eastAsia="Times New Roman" w:cstheme="minorHAnsi"/>
          <w:sz w:val="24"/>
          <w:szCs w:val="24"/>
          <w:lang w:eastAsia="hu-HU"/>
        </w:rPr>
        <w:t>: …</w:t>
      </w:r>
      <w:proofErr w:type="gramEnd"/>
      <w:r w:rsidRPr="00846553">
        <w:rPr>
          <w:rFonts w:eastAsia="Times New Roman" w:cstheme="minorHAnsi"/>
          <w:sz w:val="24"/>
          <w:szCs w:val="24"/>
          <w:lang w:eastAsia="hu-HU"/>
        </w:rPr>
        <w:t>…… ………………………………………………....</w:t>
      </w:r>
    </w:p>
    <w:p w:rsidR="00BE72AE" w:rsidRPr="00846553" w:rsidRDefault="009A4967" w:rsidP="00BE72AE">
      <w:pPr>
        <w:spacing w:before="120" w:after="120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Bábszínház</w:t>
      </w:r>
      <w:r w:rsidR="00CB13B0" w:rsidRPr="00846553">
        <w:rPr>
          <w:rFonts w:eastAsia="Times New Roman" w:cstheme="minorHAnsi"/>
          <w:sz w:val="24"/>
          <w:szCs w:val="24"/>
          <w:lang w:eastAsia="hu-HU"/>
        </w:rPr>
        <w:t>unk az alábbiakban</w:t>
      </w:r>
      <w:r w:rsidR="00BE72AE" w:rsidRPr="00846553">
        <w:rPr>
          <w:rFonts w:eastAsia="Times New Roman" w:cstheme="minorHAnsi"/>
          <w:sz w:val="24"/>
          <w:szCs w:val="24"/>
          <w:lang w:eastAsia="hu-HU"/>
        </w:rPr>
        <w:t xml:space="preserve"> hivatkozott jogszabály alapján alábbi vizsgálatokat kéri</w:t>
      </w:r>
      <w:proofErr w:type="gramStart"/>
      <w:r w:rsidR="00BE72AE" w:rsidRPr="00846553">
        <w:rPr>
          <w:rFonts w:eastAsia="Times New Roman" w:cstheme="minorHAnsi"/>
          <w:sz w:val="24"/>
          <w:szCs w:val="24"/>
          <w:lang w:eastAsia="hu-HU"/>
        </w:rPr>
        <w:t>: …</w:t>
      </w:r>
      <w:proofErr w:type="gramEnd"/>
      <w:r w:rsidR="00BE72AE" w:rsidRPr="00846553">
        <w:rPr>
          <w:rFonts w:eastAsia="Times New Roman" w:cstheme="minorHAnsi"/>
          <w:sz w:val="24"/>
          <w:szCs w:val="24"/>
          <w:lang w:eastAsia="hu-HU"/>
        </w:rPr>
        <w:t>……………………..</w:t>
      </w:r>
    </w:p>
    <w:p w:rsidR="00BE72AE" w:rsidRPr="00846553" w:rsidRDefault="00325714" w:rsidP="00BE72AE">
      <w:pPr>
        <w:spacing w:before="120" w:after="120"/>
        <w:jc w:val="both"/>
        <w:rPr>
          <w:rFonts w:eastAsia="Times New Roman" w:cstheme="minorHAnsi"/>
          <w:sz w:val="24"/>
          <w:szCs w:val="24"/>
          <w:lang w:eastAsia="hu-HU"/>
        </w:rPr>
      </w:pPr>
      <w:r w:rsidRPr="00846553">
        <w:rPr>
          <w:rFonts w:eastAsia="Times New Roman" w:cstheme="minorHAnsi"/>
          <w:sz w:val="24"/>
          <w:szCs w:val="24"/>
          <w:lang w:eastAsia="hu-HU"/>
        </w:rPr>
        <w:t xml:space="preserve">Amennyiben az alkalmassági vizsgálatot a </w:t>
      </w:r>
      <w:r w:rsidR="009A4967">
        <w:rPr>
          <w:rFonts w:eastAsia="Times New Roman" w:cstheme="minorHAnsi"/>
          <w:sz w:val="24"/>
          <w:szCs w:val="24"/>
          <w:lang w:eastAsia="hu-HU"/>
        </w:rPr>
        <w:t>Bábszínház</w:t>
      </w:r>
      <w:r w:rsidRPr="00846553">
        <w:rPr>
          <w:rFonts w:eastAsia="Times New Roman" w:cstheme="minorHAnsi"/>
          <w:sz w:val="24"/>
          <w:szCs w:val="24"/>
          <w:lang w:eastAsia="hu-HU"/>
        </w:rPr>
        <w:t xml:space="preserve"> írja elő, a vizsgálatra vonatkozó érdekmérlegelési teszt eredményét jelen tájékoztató átadásával egyidőben a munkavállalóval ismerteti.</w:t>
      </w:r>
    </w:p>
    <w:p w:rsidR="00325714" w:rsidRPr="00BE72AE" w:rsidRDefault="00325714" w:rsidP="00BE72AE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BE72AE" w:rsidRPr="00BE72AE" w:rsidRDefault="00BE72AE" w:rsidP="00BE72AE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Vonatkozó jogszabály a</w:t>
      </w:r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szakmai alkalmassági vizsgálatra vonatkozó jogszabály a munkaköri, szakmai, illetve személyi higiénés alkalmasság orvosi vizsgálatáról és véleményezéséről szóló 33/1998. (VI. 24.) NM rendelet.</w:t>
      </w: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E rendelet alkalmazásában:</w:t>
      </w:r>
    </w:p>
    <w:p w:rsidR="00BE72AE" w:rsidRPr="00BE72AE" w:rsidRDefault="00BE72AE" w:rsidP="00BE72AE">
      <w:pPr>
        <w:pStyle w:val="Listaszerbekezds"/>
        <w:numPr>
          <w:ilvl w:val="0"/>
          <w:numId w:val="10"/>
        </w:num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munkaköri alkalmassági vizsgálat</w:t>
      </w: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: annak megállapítása, hogy egy meghatározott munkakörben és munkahelyen végzett tevékenység által okozott megterhelés a vizsgált személy számára milyen igénybevételt jelent és annak képes-e megfelelni,</w:t>
      </w:r>
    </w:p>
    <w:p w:rsidR="00BE72AE" w:rsidRPr="00BE72AE" w:rsidRDefault="00BE72AE" w:rsidP="00BE72AE">
      <w:pPr>
        <w:pStyle w:val="Listaszerbekezds"/>
        <w:numPr>
          <w:ilvl w:val="0"/>
          <w:numId w:val="10"/>
        </w:num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lastRenderedPageBreak/>
        <w:t>szakmai alkalmassági vizsgálat</w:t>
      </w: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: a szakma elsajátításának megkezdését megelőző, illetőleg a képzés és az átképzés időszakában az alkalmasság véleményezése érdekében végzett orvosi vizsgálat,</w:t>
      </w:r>
    </w:p>
    <w:p w:rsidR="00BE72AE" w:rsidRPr="00BE72AE" w:rsidRDefault="00BE72AE" w:rsidP="00BE72AE">
      <w:pPr>
        <w:pStyle w:val="Listaszerbekezds"/>
        <w:numPr>
          <w:ilvl w:val="0"/>
          <w:numId w:val="10"/>
        </w:num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személyi higiénés alkalmassági vizsgálat</w:t>
      </w: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 xml:space="preserve">: annak megállapítása, hogy a járványügyi szempontból kiemelt munkaterületen munkát végző </w:t>
      </w:r>
      <w:proofErr w:type="gramStart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személy fertőző</w:t>
      </w:r>
      <w:proofErr w:type="gramEnd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megbetegedése mások egészségét nem veszélyezteti, illetve meghatározott esetekben kórokozó hordozása mások egészségét nem veszélyezteti.</w:t>
      </w:r>
    </w:p>
    <w:p w:rsidR="00BE72AE" w:rsidRPr="00BE72AE" w:rsidRDefault="00BE72AE" w:rsidP="00BE72AE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A rendelet 3. § (1) bekezdése alapján az alkalmasság véleményezése:</w:t>
      </w:r>
    </w:p>
    <w:p w:rsidR="00BE72AE" w:rsidRPr="00BE72AE" w:rsidRDefault="00BE72AE" w:rsidP="00BE72AE">
      <w:pPr>
        <w:spacing w:before="120" w:after="120"/>
        <w:ind w:left="708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gramStart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a</w:t>
      </w:r>
      <w:proofErr w:type="gramEnd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) </w:t>
      </w:r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a munkaköri alkalmasság esetében a munkáltató által megjelölt munkakörre</w:t>
      </w: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,</w:t>
      </w:r>
    </w:p>
    <w:p w:rsidR="00BE72AE" w:rsidRPr="00BE72AE" w:rsidRDefault="00BE72AE" w:rsidP="00BE72AE">
      <w:pPr>
        <w:spacing w:before="120" w:after="120"/>
        <w:ind w:left="708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 xml:space="preserve">b) </w:t>
      </w:r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a szakmai alkalmasság esetében az adott szakmára</w:t>
      </w: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, illetve szakmai jellegű képzésre, az álláskereső esetében szakmai jellegű képzésre, átképzésre, az adott személy számára ellátható foglalkozási csoportokra vagy szakmák megjelölésére,</w:t>
      </w:r>
    </w:p>
    <w:p w:rsidR="00BE72AE" w:rsidRPr="00BE72AE" w:rsidRDefault="00BE72AE" w:rsidP="00BE72AE">
      <w:pPr>
        <w:spacing w:before="120" w:after="120"/>
        <w:ind w:left="708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c) </w:t>
      </w:r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a személyi higiénés alkalmasság esetében a járványügyi szempontból kiemelt jelentőségű munkaterületen folytatott tevékenységre</w:t>
      </w:r>
    </w:p>
    <w:p w:rsidR="00BE72AE" w:rsidRDefault="00BE72AE" w:rsidP="00BE72AE">
      <w:pPr>
        <w:spacing w:before="120" w:after="120"/>
        <w:jc w:val="both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proofErr w:type="gramStart"/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történik</w:t>
      </w:r>
      <w:proofErr w:type="gramEnd"/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.</w:t>
      </w:r>
    </w:p>
    <w:p w:rsidR="003F72FC" w:rsidRPr="00BE72AE" w:rsidRDefault="003F72FC" w:rsidP="00BE72AE">
      <w:pPr>
        <w:spacing w:before="120" w:after="120"/>
        <w:jc w:val="both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</w:p>
    <w:p w:rsidR="003F72FC" w:rsidRDefault="003F72FC" w:rsidP="00BE72AE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A rendelet </w:t>
      </w:r>
      <w:r w:rsidR="00BE72AE" w:rsidRPr="00BE72AE">
        <w:rPr>
          <w:rFonts w:eastAsia="Times New Roman" w:cstheme="minorHAnsi"/>
          <w:color w:val="000000"/>
          <w:sz w:val="24"/>
          <w:szCs w:val="24"/>
          <w:lang w:eastAsia="hu-HU"/>
        </w:rPr>
        <w:t>3.§ (2)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-(7) bekezdési szerint: </w:t>
      </w:r>
    </w:p>
    <w:p w:rsidR="00BE72AE" w:rsidRPr="00952BDE" w:rsidRDefault="003F72FC" w:rsidP="00BE72AE">
      <w:pPr>
        <w:spacing w:before="120" w:after="120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A </w:t>
      </w:r>
      <w:r w:rsidR="00BE72AE" w:rsidRPr="003F72FC">
        <w:rPr>
          <w:rFonts w:eastAsia="Times New Roman" w:cstheme="minorHAnsi"/>
          <w:b/>
          <w:color w:val="000000"/>
          <w:sz w:val="24"/>
          <w:szCs w:val="24"/>
          <w:lang w:eastAsia="hu-HU"/>
        </w:rPr>
        <w:t>munkaköri és a szakmai alkalmasság</w:t>
      </w:r>
      <w:r w:rsidR="00BE72AE" w:rsidRPr="00BE72AE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orvosi vizsgálata </w:t>
      </w:r>
      <w:r w:rsidR="00BE72AE" w:rsidRPr="003F72FC">
        <w:rPr>
          <w:rFonts w:eastAsia="Times New Roman" w:cstheme="minorHAnsi"/>
          <w:b/>
          <w:color w:val="000000"/>
          <w:sz w:val="24"/>
          <w:szCs w:val="24"/>
          <w:lang w:eastAsia="hu-HU"/>
        </w:rPr>
        <w:t>lehet előzetes, időszakos és soron kívüli</w:t>
      </w:r>
      <w:r w:rsidR="00BE72AE" w:rsidRPr="00BE72AE">
        <w:rPr>
          <w:rFonts w:eastAsia="Times New Roman" w:cstheme="minorHAnsi"/>
          <w:color w:val="000000"/>
          <w:sz w:val="24"/>
          <w:szCs w:val="24"/>
          <w:lang w:eastAsia="hu-HU"/>
        </w:rPr>
        <w:t xml:space="preserve">. A munkaköri alkalmasság vizsgálata és véleményezése </w:t>
      </w:r>
      <w:r w:rsidR="00BE72AE" w:rsidRPr="00952BDE">
        <w:rPr>
          <w:rFonts w:eastAsia="Times New Roman" w:cstheme="minorHAnsi"/>
          <w:color w:val="000000"/>
          <w:sz w:val="24"/>
          <w:szCs w:val="24"/>
          <w:lang w:eastAsia="hu-HU"/>
        </w:rPr>
        <w:t>a 8. §-</w:t>
      </w:r>
      <w:proofErr w:type="spellStart"/>
      <w:r w:rsidR="00BE72AE" w:rsidRPr="00952BDE">
        <w:rPr>
          <w:rFonts w:eastAsia="Times New Roman" w:cstheme="minorHAnsi"/>
          <w:color w:val="000000"/>
          <w:sz w:val="24"/>
          <w:szCs w:val="24"/>
          <w:lang w:eastAsia="hu-HU"/>
        </w:rPr>
        <w:t>ban</w:t>
      </w:r>
      <w:proofErr w:type="spellEnd"/>
      <w:r w:rsidR="00BE72AE" w:rsidRPr="00952BDE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meghatározott esetekben záróvizsgálattal egészül ki. </w:t>
      </w:r>
      <w:r w:rsidR="00333D12" w:rsidRPr="00952BDE">
        <w:rPr>
          <w:rFonts w:eastAsia="Times New Roman" w:cstheme="minorHAnsi"/>
          <w:lang w:eastAsia="hu-HU"/>
        </w:rPr>
        <w:t xml:space="preserve">(Pl. </w:t>
      </w:r>
      <w:r w:rsidR="00333D12" w:rsidRPr="00952BDE">
        <w:rPr>
          <w:rFonts w:cs="Arial"/>
          <w:shd w:val="clear" w:color="auto" w:fill="FFFFFF"/>
        </w:rPr>
        <w:t>idült foglalkozási betegség veszélyével járó munkavégzés, illetve munkakörnyezet megszűnésekor</w:t>
      </w:r>
      <w:r w:rsidR="00952BDE" w:rsidRPr="00952BDE">
        <w:rPr>
          <w:rFonts w:cs="Arial"/>
          <w:shd w:val="clear" w:color="auto" w:fill="FFFFFF"/>
        </w:rPr>
        <w:t>)</w:t>
      </w:r>
    </w:p>
    <w:p w:rsidR="00BE72AE" w:rsidRPr="00BE72AE" w:rsidRDefault="00BE72AE" w:rsidP="00BE72AE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A munkaköri és a szakmai alkalmasság vizsgálatának célja annak elbírálása, hogy a munkavállaló</w:t>
      </w: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 xml:space="preserve">, </w:t>
      </w:r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illetve</w:t>
      </w: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a tanuló vagy a hallgató, </w:t>
      </w:r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az álláskereső</w:t>
      </w: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:</w:t>
      </w:r>
    </w:p>
    <w:p w:rsidR="00BE72AE" w:rsidRPr="00BE72AE" w:rsidRDefault="00BE72AE" w:rsidP="00BE72AE">
      <w:pPr>
        <w:spacing w:before="120" w:after="120"/>
        <w:ind w:left="708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gramStart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a</w:t>
      </w:r>
      <w:proofErr w:type="gramEnd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) </w:t>
      </w:r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a munkavégzésből és a munkakörnyezetből eredő megterhelés által okozott igénybevétele</w:t>
      </w:r>
    </w:p>
    <w:p w:rsidR="00BE72AE" w:rsidRPr="00BE72AE" w:rsidRDefault="00BE72AE" w:rsidP="00BE72AE">
      <w:pPr>
        <w:spacing w:before="120" w:after="120"/>
        <w:ind w:left="1416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spellStart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aa</w:t>
      </w:r>
      <w:proofErr w:type="spellEnd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) </w:t>
      </w:r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egészségét, testi, illetve lelki épségét nem veszélyezteti-e,</w:t>
      </w:r>
    </w:p>
    <w:p w:rsidR="00BE72AE" w:rsidRPr="00BE72AE" w:rsidRDefault="00BE72AE" w:rsidP="00BE72AE">
      <w:pPr>
        <w:spacing w:before="120" w:after="120"/>
        <w:ind w:left="1416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gramStart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ab</w:t>
      </w:r>
      <w:proofErr w:type="gramEnd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) </w:t>
      </w:r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nem befolyásolja-e egészségi állapotát kedvezőtlenül</w:t>
      </w: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,</w:t>
      </w:r>
    </w:p>
    <w:p w:rsidR="00BE72AE" w:rsidRPr="00BE72AE" w:rsidRDefault="00BE72AE" w:rsidP="00BE72AE">
      <w:pPr>
        <w:spacing w:before="120" w:after="120"/>
        <w:ind w:left="1416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spellStart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ac</w:t>
      </w:r>
      <w:proofErr w:type="spellEnd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) </w:t>
      </w:r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nem okozhatja-e utódai testi, szellemi, pszichés fejlődésének károsodását</w:t>
      </w: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,</w:t>
      </w:r>
    </w:p>
    <w:p w:rsidR="00BE72AE" w:rsidRPr="00BE72AE" w:rsidRDefault="00BE72AE" w:rsidP="00BE72AE">
      <w:pPr>
        <w:spacing w:before="120" w:after="120"/>
        <w:ind w:left="708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b) esetleges idült betegsége vagy fogyatékossága a munkakör ellátása, illetőleg a szakma elsajátítása és gyakorlása során nem idéz-e elő baleseti veszélyt,</w:t>
      </w:r>
    </w:p>
    <w:p w:rsidR="00BE72AE" w:rsidRPr="00BE72AE" w:rsidRDefault="00BE72AE" w:rsidP="00BE72AE">
      <w:pPr>
        <w:spacing w:before="120" w:after="120"/>
        <w:ind w:left="708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c) a járványügyi szempontból kiemelt jelentőségű munkakörökben, illetve szakmákban történő munkavégzés esetén személyi higiénés és egészségi állapota nem veszélyezteti-e mások egészségét, foglalkoztatható-e az adott munkakörben,</w:t>
      </w:r>
    </w:p>
    <w:p w:rsidR="00BE72AE" w:rsidRPr="00BE72AE" w:rsidRDefault="00BE72AE" w:rsidP="00BE72AE">
      <w:pPr>
        <w:spacing w:before="120" w:after="120"/>
        <w:ind w:left="708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d) milyen munkakörben, illetve szakmában és milyen feltételek mellett foglalkoztatható állapotrosszabbodás veszélye nélkül, amennyiben átmenetileg vagy véglegesen megváltozott munkaképességű,</w:t>
      </w:r>
    </w:p>
    <w:p w:rsidR="00BE72AE" w:rsidRPr="00BE72AE" w:rsidRDefault="00BE72AE" w:rsidP="00BE72AE">
      <w:pPr>
        <w:spacing w:before="120" w:after="120"/>
        <w:ind w:left="708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gramStart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lastRenderedPageBreak/>
        <w:t>e</w:t>
      </w:r>
      <w:proofErr w:type="gramEnd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) foglalkoztatható-e tovább jelenlegi munkakörében, illetve folytathatja-e tanulmányait a választott szakmában,</w:t>
      </w:r>
    </w:p>
    <w:p w:rsidR="00BE72AE" w:rsidRPr="00BE72AE" w:rsidRDefault="00BE72AE" w:rsidP="00BE72AE">
      <w:pPr>
        <w:spacing w:before="120" w:after="120"/>
        <w:ind w:left="708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gramStart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f</w:t>
      </w:r>
      <w:proofErr w:type="gramEnd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) szenved-e olyan betegségben, amely miatt munkaköre ellátása során rendszeres foglalkozás-egészségügyi ellenőrzést igényel,</w:t>
      </w:r>
    </w:p>
    <w:p w:rsidR="00BE72AE" w:rsidRPr="00BE72AE" w:rsidRDefault="00BE72AE" w:rsidP="00BE72AE">
      <w:pPr>
        <w:spacing w:before="120" w:after="120"/>
        <w:ind w:left="708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gramStart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g</w:t>
      </w:r>
      <w:proofErr w:type="gramEnd"/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>) külföldön történő munkavégzés esetén egészségi szempontból várhatóan alkalmas-e az adott országban a megjelölt szakmai feladat ellátására.</w:t>
      </w:r>
    </w:p>
    <w:p w:rsidR="003F72FC" w:rsidRPr="00BE72AE" w:rsidRDefault="003F72FC" w:rsidP="003F72FC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 xml:space="preserve">A </w:t>
      </w:r>
      <w:r w:rsidRPr="003F72FC">
        <w:rPr>
          <w:rFonts w:eastAsia="Times New Roman" w:cstheme="minorHAnsi"/>
          <w:b/>
          <w:color w:val="000000"/>
          <w:sz w:val="24"/>
          <w:szCs w:val="24"/>
          <w:lang w:eastAsia="hu-HU"/>
        </w:rPr>
        <w:t>személyi higiénés alkalmassági</w:t>
      </w: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vizsgálat lehet előzetes, időszakos és soron kívüli.</w:t>
      </w:r>
    </w:p>
    <w:p w:rsidR="00BE72AE" w:rsidRPr="00BE72AE" w:rsidRDefault="00BE72AE" w:rsidP="00BE72AE">
      <w:pPr>
        <w:spacing w:before="120" w:after="120"/>
        <w:jc w:val="both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A személyi higiénés alkalmasság vizsgálatának célja annak elbírálása, hogy a munkát végző személy egészségi állapota - a tevékenység gyakorlása esetén - a járványügyi szempontból kiemelt jelentőségű munkaterületeken nem veszélyezteti-e mások egészségét, folytathat-e tevékenységet az adott munkaterületen.</w:t>
      </w:r>
    </w:p>
    <w:p w:rsidR="00BE72AE" w:rsidRPr="00BE72AE" w:rsidRDefault="003F72FC" w:rsidP="00BE72AE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="00BE72AE" w:rsidRPr="00BE72AE">
        <w:rPr>
          <w:rFonts w:eastAsia="Times New Roman" w:cstheme="minorHAnsi"/>
          <w:color w:val="000000"/>
          <w:sz w:val="24"/>
          <w:szCs w:val="24"/>
          <w:lang w:eastAsia="hu-HU"/>
        </w:rPr>
        <w:t>A munkaköri, szakmai, illetve személyi higiénés alkalmasság vizsgálata, valamint a foglalkoztathatóság szakvéleményezése nem terjed ki a munkaképesség változás mértékének, a rokkantság fokának meghatározására, valamint a szellemi képesség és az elmeállapot véleményezésére.</w:t>
      </w:r>
    </w:p>
    <w:p w:rsidR="00BE72AE" w:rsidRPr="00BE72AE" w:rsidRDefault="003F72FC" w:rsidP="00BE72AE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BE72AE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="00BE72AE" w:rsidRPr="00BE72AE">
        <w:rPr>
          <w:rFonts w:eastAsia="Times New Roman" w:cstheme="minorHAnsi"/>
          <w:color w:val="000000"/>
          <w:sz w:val="24"/>
          <w:szCs w:val="24"/>
          <w:lang w:eastAsia="hu-HU"/>
        </w:rPr>
        <w:t>A soron kívüli munkaköri, illetve személyi higiénés alkalmasság vizsgálata keretében végzett, HIV fertőzés megállapítására irányuló szűrővizsgálati kötelezettségkörét, a szűrővizsgálatok elvégzésének rendjét külön jogszabály állapítja meg.</w:t>
      </w:r>
    </w:p>
    <w:p w:rsidR="00BE72AE" w:rsidRPr="00BE72AE" w:rsidRDefault="00BE72AE" w:rsidP="00BE72AE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BE72AE" w:rsidRPr="00BE72AE" w:rsidRDefault="00BE72AE" w:rsidP="00BE72AE">
      <w:pPr>
        <w:spacing w:before="120" w:after="120"/>
        <w:jc w:val="both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Az alkalmassággal kapcsolatos vélemény:</w:t>
      </w:r>
    </w:p>
    <w:p w:rsidR="00BE72AE" w:rsidRPr="00BE72AE" w:rsidRDefault="003F72FC" w:rsidP="00BE72AE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A rendelet </w:t>
      </w:r>
      <w:r w:rsidR="00BE72AE" w:rsidRPr="00BE72AE">
        <w:rPr>
          <w:rFonts w:eastAsia="Times New Roman" w:cstheme="minorHAnsi"/>
          <w:color w:val="000000"/>
          <w:sz w:val="24"/>
          <w:szCs w:val="24"/>
          <w:lang w:eastAsia="hu-HU"/>
        </w:rPr>
        <w:t>13. § (1) 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 szerint </w:t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>a</w:t>
      </w:r>
      <w:r w:rsidR="00BE72AE"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munkaköri, szakmai, illetve személyi higiénés alkalmassági véleményben meg kell határozni, hogy a vizsgált személy az adott munkakörre, tevékenységre</w:t>
      </w:r>
      <w:r w:rsidR="00BE72AE" w:rsidRPr="00BE72AE">
        <w:rPr>
          <w:rFonts w:eastAsia="Times New Roman" w:cstheme="minorHAnsi"/>
          <w:color w:val="000000"/>
          <w:sz w:val="24"/>
          <w:szCs w:val="24"/>
          <w:lang w:eastAsia="hu-HU"/>
        </w:rPr>
        <w:t xml:space="preserve">, a tanuló és hallgató esetében az adott szakmára, az álláskereső esetében az adott szakmára, ellátható foglalkozási csoportokra </w:t>
      </w:r>
      <w:r w:rsidR="00BE72AE" w:rsidRPr="00BE72AE">
        <w:rPr>
          <w:rFonts w:eastAsia="Times New Roman" w:cstheme="minorHAnsi"/>
          <w:b/>
          <w:color w:val="000000"/>
          <w:sz w:val="24"/>
          <w:szCs w:val="24"/>
          <w:lang w:eastAsia="hu-HU"/>
        </w:rPr>
        <w:t>alkalmas, ideiglenesen nem alkalmas vagy nem alkalmas</w:t>
      </w:r>
      <w:r w:rsidR="00BE72AE" w:rsidRPr="00BE72AE">
        <w:rPr>
          <w:rFonts w:eastAsia="Times New Roman" w:cstheme="minorHAnsi"/>
          <w:color w:val="000000"/>
          <w:sz w:val="24"/>
          <w:szCs w:val="24"/>
          <w:lang w:eastAsia="hu-HU"/>
        </w:rPr>
        <w:t>.</w:t>
      </w:r>
    </w:p>
    <w:p w:rsidR="00BE72AE" w:rsidRPr="00BE72AE" w:rsidRDefault="00BE72AE" w:rsidP="00BE72AE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BE72AE" w:rsidRPr="00BE72AE" w:rsidRDefault="00BE72AE" w:rsidP="00BE72AE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BE72AE" w:rsidRPr="00BE72AE" w:rsidRDefault="00BE72AE" w:rsidP="00BE72AE">
      <w:pPr>
        <w:spacing w:after="120"/>
        <w:rPr>
          <w:rFonts w:cstheme="minorHAnsi"/>
          <w:color w:val="000000"/>
          <w:sz w:val="24"/>
          <w:szCs w:val="24"/>
        </w:rPr>
      </w:pPr>
      <w:r w:rsidRPr="00BE72AE">
        <w:rPr>
          <w:rFonts w:cstheme="minorHAnsi"/>
          <w:color w:val="000000"/>
          <w:sz w:val="24"/>
          <w:szCs w:val="24"/>
        </w:rPr>
        <w:t>A tájékoztatás egy példányát átvettem, az abban foglaltakat tudomásul vettem.</w:t>
      </w:r>
    </w:p>
    <w:p w:rsidR="00BE72AE" w:rsidRPr="00BE72AE" w:rsidRDefault="00BE72AE" w:rsidP="00BE72AE">
      <w:pPr>
        <w:spacing w:after="120"/>
        <w:rPr>
          <w:rFonts w:cstheme="minorHAnsi"/>
        </w:rPr>
      </w:pPr>
    </w:p>
    <w:p w:rsidR="00BE72AE" w:rsidRPr="00846553" w:rsidRDefault="00BE72AE" w:rsidP="00BE72AE">
      <w:pPr>
        <w:spacing w:after="120"/>
        <w:ind w:left="360"/>
        <w:jc w:val="both"/>
        <w:rPr>
          <w:rFonts w:cstheme="minorHAnsi"/>
          <w:sz w:val="24"/>
          <w:szCs w:val="24"/>
        </w:rPr>
      </w:pPr>
      <w:r w:rsidRPr="00846553">
        <w:rPr>
          <w:rFonts w:cstheme="minorHAnsi"/>
          <w:sz w:val="24"/>
          <w:szCs w:val="24"/>
        </w:rPr>
        <w:t>…</w:t>
      </w:r>
      <w:proofErr w:type="gramStart"/>
      <w:r w:rsidRPr="00846553">
        <w:rPr>
          <w:rFonts w:cstheme="minorHAnsi"/>
          <w:sz w:val="24"/>
          <w:szCs w:val="24"/>
        </w:rPr>
        <w:t>……………………………….,</w:t>
      </w:r>
      <w:proofErr w:type="gramEnd"/>
      <w:r w:rsidRPr="00846553">
        <w:rPr>
          <w:rFonts w:cstheme="minorHAnsi"/>
          <w:sz w:val="24"/>
          <w:szCs w:val="24"/>
        </w:rPr>
        <w:t xml:space="preserve"> 201…, ……………….. hó ……….</w:t>
      </w:r>
    </w:p>
    <w:p w:rsidR="00BE72AE" w:rsidRPr="00846553" w:rsidRDefault="00BE72AE" w:rsidP="00BE72AE">
      <w:pPr>
        <w:spacing w:after="120"/>
        <w:ind w:left="360"/>
        <w:jc w:val="both"/>
        <w:rPr>
          <w:rFonts w:cstheme="minorHAnsi"/>
          <w:sz w:val="24"/>
          <w:szCs w:val="24"/>
        </w:rPr>
      </w:pPr>
    </w:p>
    <w:p w:rsidR="00BE72AE" w:rsidRPr="00846553" w:rsidRDefault="00BE72AE" w:rsidP="00BE72AE">
      <w:pPr>
        <w:spacing w:after="120"/>
        <w:ind w:left="360"/>
        <w:jc w:val="both"/>
        <w:rPr>
          <w:rFonts w:cstheme="minorHAnsi"/>
          <w:sz w:val="24"/>
          <w:szCs w:val="24"/>
        </w:rPr>
      </w:pPr>
      <w:r w:rsidRPr="00846553">
        <w:rPr>
          <w:rFonts w:cstheme="minorHAnsi"/>
          <w:sz w:val="24"/>
          <w:szCs w:val="24"/>
        </w:rPr>
        <w:t xml:space="preserve">………………………………………….. </w:t>
      </w:r>
    </w:p>
    <w:p w:rsidR="00BE72AE" w:rsidRPr="00846553" w:rsidRDefault="00EF60A6" w:rsidP="00BE72AE">
      <w:pPr>
        <w:spacing w:after="120"/>
        <w:ind w:left="360"/>
        <w:jc w:val="both"/>
        <w:rPr>
          <w:rFonts w:cstheme="minorHAnsi"/>
          <w:sz w:val="24"/>
          <w:szCs w:val="24"/>
        </w:rPr>
      </w:pPr>
      <w:r w:rsidRPr="00846553">
        <w:rPr>
          <w:rFonts w:cstheme="minorHAnsi"/>
          <w:sz w:val="24"/>
          <w:szCs w:val="24"/>
        </w:rPr>
        <w:t xml:space="preserve">  </w:t>
      </w:r>
      <w:r w:rsidR="00BE72AE" w:rsidRPr="00846553">
        <w:rPr>
          <w:rFonts w:cstheme="minorHAnsi"/>
          <w:sz w:val="24"/>
          <w:szCs w:val="24"/>
        </w:rPr>
        <w:t>(a munkavállaló aláírása)</w:t>
      </w:r>
    </w:p>
    <w:p w:rsidR="00FA6C79" w:rsidRPr="00BE72AE" w:rsidRDefault="00FA6C79" w:rsidP="00C72744">
      <w:pPr>
        <w:rPr>
          <w:rFonts w:cstheme="minorHAnsi"/>
        </w:rPr>
      </w:pPr>
    </w:p>
    <w:sectPr w:rsidR="00FA6C79" w:rsidRPr="00BE72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1D" w:rsidRDefault="00D2391D" w:rsidP="00D2391D">
      <w:pPr>
        <w:spacing w:after="0" w:line="240" w:lineRule="auto"/>
      </w:pPr>
      <w:r>
        <w:separator/>
      </w:r>
    </w:p>
  </w:endnote>
  <w:endnote w:type="continuationSeparator" w:id="0">
    <w:p w:rsidR="00D2391D" w:rsidRDefault="00D2391D" w:rsidP="00D2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1D" w:rsidRDefault="00D2391D" w:rsidP="00D2391D">
      <w:pPr>
        <w:spacing w:after="0" w:line="240" w:lineRule="auto"/>
      </w:pPr>
      <w:r>
        <w:separator/>
      </w:r>
    </w:p>
  </w:footnote>
  <w:footnote w:type="continuationSeparator" w:id="0">
    <w:p w:rsidR="00D2391D" w:rsidRDefault="00D2391D" w:rsidP="00D2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1D" w:rsidRDefault="00D2391D" w:rsidP="00D2391D">
    <w:pPr>
      <w:pStyle w:val="lfej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3. sz. melléklet</w:t>
    </w:r>
  </w:p>
  <w:p w:rsidR="00D2391D" w:rsidRDefault="00D239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2725"/>
    <w:multiLevelType w:val="hybridMultilevel"/>
    <w:tmpl w:val="CD442C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6186"/>
    <w:multiLevelType w:val="hybridMultilevel"/>
    <w:tmpl w:val="56E61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5CC6"/>
    <w:multiLevelType w:val="hybridMultilevel"/>
    <w:tmpl w:val="E1727D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65893"/>
    <w:multiLevelType w:val="hybridMultilevel"/>
    <w:tmpl w:val="0A70D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0799"/>
    <w:multiLevelType w:val="hybridMultilevel"/>
    <w:tmpl w:val="38823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B3DCD"/>
    <w:multiLevelType w:val="hybridMultilevel"/>
    <w:tmpl w:val="6A3261C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1759FC"/>
    <w:multiLevelType w:val="hybridMultilevel"/>
    <w:tmpl w:val="AE2416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B16C4"/>
    <w:multiLevelType w:val="hybridMultilevel"/>
    <w:tmpl w:val="0A70D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C5845"/>
    <w:multiLevelType w:val="hybridMultilevel"/>
    <w:tmpl w:val="CB5AD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60C6"/>
    <w:multiLevelType w:val="hybridMultilevel"/>
    <w:tmpl w:val="0A70D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7C"/>
    <w:rsid w:val="000D1E13"/>
    <w:rsid w:val="00133B11"/>
    <w:rsid w:val="00143353"/>
    <w:rsid w:val="00152360"/>
    <w:rsid w:val="0018560B"/>
    <w:rsid w:val="001A1866"/>
    <w:rsid w:val="001B528D"/>
    <w:rsid w:val="001C7AAA"/>
    <w:rsid w:val="002800F2"/>
    <w:rsid w:val="002C4D41"/>
    <w:rsid w:val="003068AE"/>
    <w:rsid w:val="00325714"/>
    <w:rsid w:val="00331897"/>
    <w:rsid w:val="00333D12"/>
    <w:rsid w:val="00365542"/>
    <w:rsid w:val="003E0526"/>
    <w:rsid w:val="003F72FC"/>
    <w:rsid w:val="00412299"/>
    <w:rsid w:val="004650A8"/>
    <w:rsid w:val="004E33BE"/>
    <w:rsid w:val="00657493"/>
    <w:rsid w:val="006D19C3"/>
    <w:rsid w:val="006E3081"/>
    <w:rsid w:val="007076FC"/>
    <w:rsid w:val="00820EE0"/>
    <w:rsid w:val="0084327C"/>
    <w:rsid w:val="00846553"/>
    <w:rsid w:val="008A216A"/>
    <w:rsid w:val="00952BDE"/>
    <w:rsid w:val="009A4967"/>
    <w:rsid w:val="009D0778"/>
    <w:rsid w:val="00AC6564"/>
    <w:rsid w:val="00B0309C"/>
    <w:rsid w:val="00B3375C"/>
    <w:rsid w:val="00BE72AE"/>
    <w:rsid w:val="00C56213"/>
    <w:rsid w:val="00C64A60"/>
    <w:rsid w:val="00C72744"/>
    <w:rsid w:val="00CB13B0"/>
    <w:rsid w:val="00D2098A"/>
    <w:rsid w:val="00D2391D"/>
    <w:rsid w:val="00D240A9"/>
    <w:rsid w:val="00EC5148"/>
    <w:rsid w:val="00EF60A6"/>
    <w:rsid w:val="00F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85F1D-EE5D-4A0E-8043-736A5F10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327C"/>
  </w:style>
  <w:style w:type="paragraph" w:styleId="Cmsor3">
    <w:name w:val="heading 3"/>
    <w:basedOn w:val="Norml"/>
    <w:link w:val="Cmsor3Char"/>
    <w:uiPriority w:val="9"/>
    <w:qFormat/>
    <w:rsid w:val="00843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4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84327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34"/>
    <w:qFormat/>
    <w:rsid w:val="00EC5148"/>
    <w:pPr>
      <w:spacing w:after="200" w:line="276" w:lineRule="auto"/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7AAA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D2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391D"/>
  </w:style>
  <w:style w:type="paragraph" w:styleId="llb">
    <w:name w:val="footer"/>
    <w:basedOn w:val="Norml"/>
    <w:link w:val="llbChar"/>
    <w:uiPriority w:val="99"/>
    <w:unhideWhenUsed/>
    <w:rsid w:val="00D2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391D"/>
  </w:style>
  <w:style w:type="paragraph" w:styleId="Buborkszveg">
    <w:name w:val="Balloon Text"/>
    <w:basedOn w:val="Norml"/>
    <w:link w:val="BuborkszvegChar"/>
    <w:uiPriority w:val="99"/>
    <w:semiHidden/>
    <w:unhideWhenUsed/>
    <w:rsid w:val="00AC6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5638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Petra Gellert</cp:lastModifiedBy>
  <cp:revision>2</cp:revision>
  <cp:lastPrinted>2020-08-12T09:18:00Z</cp:lastPrinted>
  <dcterms:created xsi:type="dcterms:W3CDTF">2020-08-12T09:20:00Z</dcterms:created>
  <dcterms:modified xsi:type="dcterms:W3CDTF">2020-08-12T09:20:00Z</dcterms:modified>
</cp:coreProperties>
</file>